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0F3" w:rsidRPr="003240F3" w:rsidRDefault="003240F3" w:rsidP="003240F3">
      <w:pPr>
        <w:jc w:val="center"/>
        <w:rPr>
          <w:rFonts w:ascii="Comic Sans MS" w:hAnsi="Comic Sans MS" w:cs="Arial"/>
          <w:b/>
          <w:smallCaps/>
          <w:color w:val="000000" w:themeColor="text1"/>
          <w:sz w:val="40"/>
          <w:szCs w:val="32"/>
        </w:rPr>
      </w:pPr>
      <w:r w:rsidRPr="003240F3">
        <w:rPr>
          <w:rFonts w:ascii="Comic Sans MS" w:hAnsi="Comic Sans MS" w:cs="Arial"/>
          <w:b/>
          <w:smallCaps/>
          <w:color w:val="000000" w:themeColor="text1"/>
          <w:sz w:val="40"/>
          <w:szCs w:val="32"/>
        </w:rPr>
        <w:t>Grade 7</w:t>
      </w:r>
    </w:p>
    <w:p w:rsidR="003240F3" w:rsidRPr="003240F3" w:rsidRDefault="003240F3" w:rsidP="003240F3">
      <w:pPr>
        <w:pStyle w:val="BodyText"/>
        <w:jc w:val="center"/>
        <w:rPr>
          <w:rFonts w:ascii="Comic Sans MS" w:hAnsi="Comic Sans MS" w:cs="Arial"/>
          <w:b/>
          <w:smallCaps/>
          <w:color w:val="000000" w:themeColor="text1"/>
          <w:sz w:val="20"/>
          <w:szCs w:val="16"/>
        </w:rPr>
      </w:pPr>
    </w:p>
    <w:p w:rsidR="003240F3" w:rsidRPr="003240F3" w:rsidRDefault="003240F3" w:rsidP="003240F3">
      <w:pPr>
        <w:pStyle w:val="BodyText"/>
        <w:jc w:val="center"/>
        <w:rPr>
          <w:rFonts w:ascii="Comic Sans MS" w:hAnsi="Comic Sans MS" w:cs="Arial"/>
          <w:b/>
          <w:color w:val="000000" w:themeColor="text1"/>
          <w:sz w:val="36"/>
          <w:szCs w:val="28"/>
        </w:rPr>
      </w:pPr>
      <w:r w:rsidRPr="003240F3">
        <w:rPr>
          <w:rFonts w:ascii="Comic Sans MS" w:hAnsi="Comic Sans MS" w:cs="Arial"/>
          <w:b/>
          <w:color w:val="000000" w:themeColor="text1"/>
          <w:sz w:val="36"/>
          <w:szCs w:val="28"/>
        </w:rPr>
        <w:t>Contemporary Cultures: 1600 to the Present</w:t>
      </w:r>
    </w:p>
    <w:p w:rsidR="003240F3" w:rsidRPr="003240F3" w:rsidRDefault="003240F3" w:rsidP="003240F3">
      <w:pPr>
        <w:widowControl w:val="0"/>
        <w:autoSpaceDE w:val="0"/>
        <w:autoSpaceDN w:val="0"/>
        <w:adjustRightInd w:val="0"/>
        <w:ind w:left="1" w:right="1226" w:firstLine="1092"/>
        <w:rPr>
          <w:color w:val="000000"/>
          <w:sz w:val="40"/>
          <w:szCs w:val="32"/>
        </w:rPr>
      </w:pPr>
    </w:p>
    <w:p w:rsidR="003240F3" w:rsidRPr="003240F3" w:rsidRDefault="003240F3" w:rsidP="003240F3">
      <w:pPr>
        <w:widowControl w:val="0"/>
        <w:tabs>
          <w:tab w:val="left" w:pos="1596"/>
        </w:tabs>
        <w:autoSpaceDE w:val="0"/>
        <w:autoSpaceDN w:val="0"/>
        <w:adjustRightInd w:val="0"/>
        <w:ind w:left="1596" w:right="35" w:hanging="1596"/>
        <w:jc w:val="both"/>
        <w:rPr>
          <w:rFonts w:ascii="Arial" w:hAnsi="Arial" w:cs="Arial"/>
          <w:sz w:val="32"/>
        </w:rPr>
      </w:pPr>
      <w:r w:rsidRPr="003240F3">
        <w:rPr>
          <w:rFonts w:ascii="Arial" w:hAnsi="Arial" w:cs="Arial"/>
          <w:b/>
          <w:bCs/>
          <w:sz w:val="32"/>
          <w:u w:val="single"/>
        </w:rPr>
        <w:t>Standard 7-1</w:t>
      </w:r>
      <w:r w:rsidRPr="003240F3">
        <w:rPr>
          <w:rFonts w:ascii="Arial" w:hAnsi="Arial" w:cs="Arial"/>
          <w:b/>
          <w:bCs/>
          <w:sz w:val="32"/>
        </w:rPr>
        <w:t>:</w:t>
      </w:r>
      <w:r w:rsidRPr="003240F3">
        <w:rPr>
          <w:rFonts w:ascii="Arial" w:hAnsi="Arial" w:cs="Arial"/>
          <w:b/>
          <w:bCs/>
          <w:sz w:val="32"/>
        </w:rPr>
        <w:tab/>
      </w:r>
      <w:r w:rsidRPr="003240F3">
        <w:rPr>
          <w:rFonts w:ascii="Arial" w:hAnsi="Arial" w:cs="Arial"/>
          <w:sz w:val="32"/>
        </w:rPr>
        <w:t xml:space="preserve">The student will demonstrate an understanding of the growth and impact of global trade on world civilizations after 1600. </w:t>
      </w:r>
    </w:p>
    <w:p w:rsidR="003240F3" w:rsidRPr="003240F3" w:rsidRDefault="003240F3" w:rsidP="003240F3">
      <w:pPr>
        <w:widowControl w:val="0"/>
        <w:autoSpaceDE w:val="0"/>
        <w:autoSpaceDN w:val="0"/>
        <w:adjustRightInd w:val="0"/>
        <w:ind w:left="1" w:right="2069" w:firstLine="1800"/>
        <w:rPr>
          <w:rFonts w:ascii="Arial" w:hAnsi="Arial" w:cs="Arial"/>
          <w:sz w:val="36"/>
          <w:szCs w:val="28"/>
        </w:rPr>
      </w:pPr>
      <w:r w:rsidRPr="003240F3">
        <w:rPr>
          <w:rFonts w:ascii="Arial" w:hAnsi="Arial" w:cs="Arial"/>
          <w:sz w:val="36"/>
          <w:szCs w:val="28"/>
        </w:rPr>
        <w:tab/>
      </w:r>
    </w:p>
    <w:p w:rsidR="003240F3" w:rsidRPr="003240F3" w:rsidRDefault="003240F3" w:rsidP="003240F3">
      <w:pPr>
        <w:widowControl w:val="0"/>
        <w:autoSpaceDE w:val="0"/>
        <w:autoSpaceDN w:val="0"/>
        <w:adjustRightInd w:val="0"/>
        <w:ind w:left="1" w:right="7313"/>
        <w:rPr>
          <w:rFonts w:ascii="Arial" w:hAnsi="Arial" w:cs="Arial"/>
          <w:b/>
          <w:bCs/>
          <w:sz w:val="32"/>
        </w:rPr>
      </w:pPr>
    </w:p>
    <w:p w:rsidR="003240F3" w:rsidRPr="003240F3" w:rsidRDefault="003240F3" w:rsidP="003240F3">
      <w:pPr>
        <w:widowControl w:val="0"/>
        <w:autoSpaceDE w:val="0"/>
        <w:autoSpaceDN w:val="0"/>
        <w:adjustRightInd w:val="0"/>
        <w:ind w:left="1" w:right="7313"/>
        <w:rPr>
          <w:rFonts w:ascii="Arial" w:hAnsi="Arial" w:cs="Arial"/>
          <w:bCs/>
          <w:sz w:val="32"/>
        </w:rPr>
      </w:pPr>
      <w:r w:rsidRPr="003240F3">
        <w:rPr>
          <w:rFonts w:ascii="Arial" w:hAnsi="Arial" w:cs="Arial"/>
          <w:b/>
          <w:bCs/>
          <w:sz w:val="32"/>
          <w:u w:val="single"/>
        </w:rPr>
        <w:t>Indicators</w:t>
      </w:r>
      <w:r>
        <w:rPr>
          <w:rFonts w:ascii="Arial" w:hAnsi="Arial" w:cs="Arial"/>
          <w:bCs/>
          <w:sz w:val="32"/>
        </w:rPr>
        <w:t xml:space="preserve"> (what we’re learning)</w:t>
      </w:r>
    </w:p>
    <w:p w:rsidR="003240F3" w:rsidRPr="003240F3" w:rsidRDefault="003240F3" w:rsidP="003240F3">
      <w:pPr>
        <w:widowControl w:val="0"/>
        <w:autoSpaceDE w:val="0"/>
        <w:autoSpaceDN w:val="0"/>
        <w:adjustRightInd w:val="0"/>
        <w:ind w:left="1" w:right="7313"/>
        <w:jc w:val="both"/>
        <w:rPr>
          <w:rFonts w:ascii="Arial" w:hAnsi="Arial" w:cs="Arial"/>
          <w:b/>
          <w:bCs/>
          <w:sz w:val="16"/>
          <w:szCs w:val="12"/>
        </w:rPr>
      </w:pPr>
    </w:p>
    <w:p w:rsidR="003240F3" w:rsidRPr="003240F3" w:rsidRDefault="003240F3" w:rsidP="003240F3">
      <w:pPr>
        <w:widowControl w:val="0"/>
        <w:autoSpaceDE w:val="0"/>
        <w:autoSpaceDN w:val="0"/>
        <w:adjustRightInd w:val="0"/>
        <w:ind w:left="798" w:right="40" w:hanging="798"/>
        <w:jc w:val="both"/>
        <w:rPr>
          <w:rFonts w:ascii="Arial" w:hAnsi="Arial" w:cs="Arial"/>
          <w:color w:val="000000"/>
          <w:sz w:val="32"/>
        </w:rPr>
      </w:pPr>
      <w:r w:rsidRPr="003240F3">
        <w:rPr>
          <w:rFonts w:ascii="Arial" w:hAnsi="Arial" w:cs="Arial"/>
          <w:b/>
          <w:color w:val="000000"/>
          <w:sz w:val="32"/>
          <w:u w:val="single"/>
        </w:rPr>
        <w:t>7-1.1</w:t>
      </w:r>
      <w:r w:rsidRPr="003240F3">
        <w:rPr>
          <w:rFonts w:ascii="Arial" w:hAnsi="Arial" w:cs="Arial"/>
          <w:color w:val="000000"/>
          <w:sz w:val="32"/>
        </w:rPr>
        <w:tab/>
        <w:t xml:space="preserve">Compare the colonial claims and the expansion of European powers through 1770. </w:t>
      </w:r>
    </w:p>
    <w:p w:rsidR="003240F3" w:rsidRPr="003240F3" w:rsidRDefault="003240F3" w:rsidP="003240F3">
      <w:pPr>
        <w:widowControl w:val="0"/>
        <w:autoSpaceDE w:val="0"/>
        <w:autoSpaceDN w:val="0"/>
        <w:adjustRightInd w:val="0"/>
        <w:ind w:left="798" w:right="40" w:hanging="798"/>
        <w:jc w:val="both"/>
        <w:rPr>
          <w:rFonts w:ascii="Arial" w:hAnsi="Arial" w:cs="Arial"/>
          <w:color w:val="000000"/>
          <w:sz w:val="32"/>
        </w:rPr>
      </w:pPr>
    </w:p>
    <w:p w:rsidR="003240F3" w:rsidRPr="003240F3" w:rsidRDefault="003240F3" w:rsidP="003240F3">
      <w:pPr>
        <w:widowControl w:val="0"/>
        <w:autoSpaceDE w:val="0"/>
        <w:autoSpaceDN w:val="0"/>
        <w:adjustRightInd w:val="0"/>
        <w:ind w:left="798" w:right="40" w:hanging="798"/>
        <w:jc w:val="both"/>
        <w:rPr>
          <w:rFonts w:ascii="Arial" w:hAnsi="Arial" w:cs="Arial"/>
          <w:sz w:val="32"/>
        </w:rPr>
      </w:pPr>
      <w:r w:rsidRPr="003240F3">
        <w:rPr>
          <w:rFonts w:ascii="Arial" w:hAnsi="Arial" w:cs="Arial"/>
          <w:b/>
          <w:sz w:val="32"/>
          <w:u w:val="single"/>
        </w:rPr>
        <w:t>7-1.2</w:t>
      </w:r>
      <w:r w:rsidRPr="003240F3">
        <w:rPr>
          <w:rFonts w:ascii="Arial" w:hAnsi="Arial" w:cs="Arial"/>
          <w:sz w:val="32"/>
        </w:rPr>
        <w:tab/>
        <w:t xml:space="preserve">Explain how technological and scientific advances contributed to the power of European nations. </w:t>
      </w:r>
    </w:p>
    <w:p w:rsidR="003240F3" w:rsidRPr="003240F3" w:rsidRDefault="003240F3" w:rsidP="003240F3">
      <w:pPr>
        <w:widowControl w:val="0"/>
        <w:autoSpaceDE w:val="0"/>
        <w:autoSpaceDN w:val="0"/>
        <w:adjustRightInd w:val="0"/>
        <w:ind w:left="798" w:right="40" w:hanging="798"/>
        <w:jc w:val="both"/>
        <w:rPr>
          <w:rFonts w:ascii="Arial" w:hAnsi="Arial" w:cs="Arial"/>
          <w:sz w:val="32"/>
        </w:rPr>
      </w:pPr>
    </w:p>
    <w:p w:rsidR="003240F3" w:rsidRPr="003240F3" w:rsidRDefault="003240F3" w:rsidP="003240F3">
      <w:pPr>
        <w:widowControl w:val="0"/>
        <w:autoSpaceDE w:val="0"/>
        <w:autoSpaceDN w:val="0"/>
        <w:adjustRightInd w:val="0"/>
        <w:ind w:left="798" w:right="40" w:hanging="798"/>
        <w:jc w:val="both"/>
        <w:rPr>
          <w:rFonts w:ascii="Arial" w:hAnsi="Arial" w:cs="Arial"/>
          <w:sz w:val="32"/>
        </w:rPr>
      </w:pPr>
      <w:r w:rsidRPr="003240F3">
        <w:rPr>
          <w:rFonts w:ascii="Arial" w:hAnsi="Arial" w:cs="Arial"/>
          <w:b/>
          <w:sz w:val="32"/>
          <w:u w:val="single"/>
        </w:rPr>
        <w:t>7-1.3</w:t>
      </w:r>
      <w:r w:rsidRPr="003240F3">
        <w:rPr>
          <w:rFonts w:ascii="Arial" w:hAnsi="Arial" w:cs="Arial"/>
          <w:sz w:val="32"/>
        </w:rPr>
        <w:tab/>
        <w:t xml:space="preserve">Summarize the policy of </w:t>
      </w:r>
      <w:r w:rsidRPr="003240F3">
        <w:rPr>
          <w:rFonts w:ascii="Arial" w:hAnsi="Arial" w:cs="Arial"/>
          <w:b/>
          <w:sz w:val="32"/>
        </w:rPr>
        <w:t>mercantilism</w:t>
      </w:r>
      <w:r w:rsidRPr="003240F3">
        <w:rPr>
          <w:rFonts w:ascii="Arial" w:hAnsi="Arial" w:cs="Arial"/>
          <w:sz w:val="32"/>
        </w:rPr>
        <w:t xml:space="preserve"> as a way of building a nation’s wealth</w:t>
      </w:r>
      <w:r w:rsidRPr="003240F3">
        <w:rPr>
          <w:rFonts w:ascii="Arial" w:hAnsi="Arial" w:cs="Arial"/>
          <w:color w:val="000000"/>
          <w:sz w:val="32"/>
        </w:rPr>
        <w:t>,</w:t>
      </w:r>
      <w:r w:rsidRPr="003240F3">
        <w:rPr>
          <w:rFonts w:ascii="Arial" w:hAnsi="Arial" w:cs="Arial"/>
          <w:sz w:val="32"/>
        </w:rPr>
        <w:t xml:space="preserve"> including government policies to control trade. </w:t>
      </w:r>
    </w:p>
    <w:p w:rsidR="003240F3" w:rsidRPr="003240F3" w:rsidRDefault="003240F3" w:rsidP="003240F3">
      <w:pPr>
        <w:widowControl w:val="0"/>
        <w:autoSpaceDE w:val="0"/>
        <w:autoSpaceDN w:val="0"/>
        <w:adjustRightInd w:val="0"/>
        <w:ind w:left="798" w:right="37" w:hanging="798"/>
        <w:jc w:val="both"/>
        <w:rPr>
          <w:rFonts w:ascii="Arial" w:hAnsi="Arial" w:cs="Arial"/>
          <w:sz w:val="32"/>
        </w:rPr>
      </w:pPr>
    </w:p>
    <w:p w:rsidR="003240F3" w:rsidRPr="003240F3" w:rsidRDefault="003240F3" w:rsidP="003240F3">
      <w:pPr>
        <w:widowControl w:val="0"/>
        <w:autoSpaceDE w:val="0"/>
        <w:autoSpaceDN w:val="0"/>
        <w:adjustRightInd w:val="0"/>
        <w:ind w:left="798" w:right="37" w:hanging="798"/>
        <w:jc w:val="both"/>
        <w:rPr>
          <w:rFonts w:ascii="Arial" w:hAnsi="Arial" w:cs="Arial"/>
          <w:sz w:val="32"/>
        </w:rPr>
      </w:pPr>
      <w:r w:rsidRPr="003240F3">
        <w:rPr>
          <w:rFonts w:ascii="Arial" w:hAnsi="Arial" w:cs="Arial"/>
          <w:b/>
          <w:sz w:val="32"/>
          <w:u w:val="single"/>
        </w:rPr>
        <w:t>7-1.4</w:t>
      </w:r>
      <w:r w:rsidRPr="003240F3">
        <w:rPr>
          <w:rFonts w:ascii="Arial" w:hAnsi="Arial" w:cs="Arial"/>
          <w:sz w:val="32"/>
        </w:rPr>
        <w:tab/>
        <w:t xml:space="preserve">Analyze the beginnings of </w:t>
      </w:r>
      <w:r w:rsidRPr="003240F3">
        <w:rPr>
          <w:rFonts w:ascii="Arial" w:hAnsi="Arial" w:cs="Arial"/>
          <w:b/>
          <w:sz w:val="32"/>
        </w:rPr>
        <w:t>capitalism</w:t>
      </w:r>
      <w:r w:rsidRPr="003240F3">
        <w:rPr>
          <w:rFonts w:ascii="Arial" w:hAnsi="Arial" w:cs="Arial"/>
          <w:sz w:val="32"/>
        </w:rPr>
        <w:t xml:space="preserve"> and the ways that it was affected by </w:t>
      </w:r>
      <w:r w:rsidRPr="003240F3">
        <w:rPr>
          <w:rFonts w:ascii="Arial" w:hAnsi="Arial" w:cs="Arial"/>
          <w:b/>
          <w:sz w:val="32"/>
        </w:rPr>
        <w:t>mercantilism</w:t>
      </w:r>
      <w:r w:rsidRPr="003240F3">
        <w:rPr>
          <w:rFonts w:ascii="Arial" w:hAnsi="Arial" w:cs="Arial"/>
          <w:sz w:val="32"/>
        </w:rPr>
        <w:t xml:space="preserve">, the developing </w:t>
      </w:r>
      <w:r w:rsidRPr="003240F3">
        <w:rPr>
          <w:rFonts w:ascii="Arial" w:hAnsi="Arial" w:cs="Arial"/>
          <w:b/>
          <w:sz w:val="32"/>
        </w:rPr>
        <w:t>market economy</w:t>
      </w:r>
      <w:r w:rsidRPr="003240F3">
        <w:rPr>
          <w:rFonts w:ascii="Arial" w:hAnsi="Arial" w:cs="Arial"/>
          <w:sz w:val="32"/>
        </w:rPr>
        <w:t>, international trade, and the rise of the middle class.</w:t>
      </w:r>
    </w:p>
    <w:p w:rsidR="003240F3" w:rsidRPr="003240F3" w:rsidRDefault="003240F3" w:rsidP="003240F3">
      <w:pPr>
        <w:widowControl w:val="0"/>
        <w:autoSpaceDE w:val="0"/>
        <w:autoSpaceDN w:val="0"/>
        <w:adjustRightInd w:val="0"/>
        <w:ind w:left="798" w:right="37" w:hanging="798"/>
        <w:jc w:val="both"/>
        <w:rPr>
          <w:rFonts w:ascii="Arial" w:hAnsi="Arial" w:cs="Arial"/>
          <w:sz w:val="32"/>
        </w:rPr>
      </w:pPr>
    </w:p>
    <w:p w:rsidR="003240F3" w:rsidRPr="003240F3" w:rsidRDefault="003240F3" w:rsidP="003240F3">
      <w:pPr>
        <w:widowControl w:val="0"/>
        <w:autoSpaceDE w:val="0"/>
        <w:autoSpaceDN w:val="0"/>
        <w:adjustRightInd w:val="0"/>
        <w:ind w:left="798" w:right="37" w:hanging="798"/>
        <w:jc w:val="both"/>
        <w:rPr>
          <w:rFonts w:ascii="Arial" w:hAnsi="Arial" w:cs="Arial"/>
          <w:sz w:val="32"/>
        </w:rPr>
      </w:pPr>
      <w:r w:rsidRPr="003240F3">
        <w:rPr>
          <w:rFonts w:ascii="Arial" w:hAnsi="Arial" w:cs="Arial"/>
          <w:b/>
          <w:sz w:val="32"/>
          <w:u w:val="single"/>
        </w:rPr>
        <w:t>7-1.5</w:t>
      </w:r>
      <w:r w:rsidRPr="003240F3">
        <w:rPr>
          <w:rFonts w:ascii="Arial" w:hAnsi="Arial" w:cs="Arial"/>
          <w:sz w:val="32"/>
        </w:rPr>
        <w:tab/>
        <w:t>Compare the differing ways that European nations developed political and economic influences, inclu</w:t>
      </w:r>
      <w:bookmarkStart w:id="0" w:name="_GoBack"/>
      <w:bookmarkEnd w:id="0"/>
      <w:r w:rsidRPr="003240F3">
        <w:rPr>
          <w:rFonts w:ascii="Arial" w:hAnsi="Arial" w:cs="Arial"/>
          <w:sz w:val="32"/>
        </w:rPr>
        <w:t xml:space="preserve">ding trade and settlement patterns, on the continents of Asia, Africa, and the </w:t>
      </w:r>
      <w:smartTag w:uri="urn:schemas-microsoft-com:office:smarttags" w:element="place">
        <w:smartTag w:uri="urn:schemas-microsoft-com:office:smarttags" w:element="country-region">
          <w:r w:rsidRPr="003240F3">
            <w:rPr>
              <w:rFonts w:ascii="Arial" w:hAnsi="Arial" w:cs="Arial"/>
              <w:sz w:val="32"/>
            </w:rPr>
            <w:t>Americas</w:t>
          </w:r>
        </w:smartTag>
      </w:smartTag>
      <w:r w:rsidRPr="003240F3">
        <w:rPr>
          <w:rFonts w:ascii="Arial" w:hAnsi="Arial" w:cs="Arial"/>
          <w:sz w:val="32"/>
        </w:rPr>
        <w:t xml:space="preserve">. </w:t>
      </w:r>
    </w:p>
    <w:p w:rsidR="007E3C0C" w:rsidRPr="003240F3" w:rsidRDefault="007E3C0C">
      <w:pPr>
        <w:rPr>
          <w:sz w:val="32"/>
        </w:rPr>
      </w:pPr>
    </w:p>
    <w:sectPr w:rsidR="007E3C0C" w:rsidRPr="003240F3" w:rsidSect="003240F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0F3"/>
    <w:rsid w:val="003240F3"/>
    <w:rsid w:val="007E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51102C-839F-4646-9244-AB31C1506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40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1"/>
    <w:rsid w:val="003240F3"/>
    <w:pPr>
      <w:jc w:val="both"/>
    </w:pPr>
    <w:rPr>
      <w:sz w:val="22"/>
    </w:rPr>
  </w:style>
  <w:style w:type="character" w:customStyle="1" w:styleId="BodyTextChar">
    <w:name w:val="Body Text Char"/>
    <w:basedOn w:val="DefaultParagraphFont"/>
    <w:uiPriority w:val="99"/>
    <w:semiHidden/>
    <w:rsid w:val="003240F3"/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1">
    <w:name w:val="Body Text Char1"/>
    <w:link w:val="BodyText"/>
    <w:rsid w:val="003240F3"/>
    <w:rPr>
      <w:rFonts w:ascii="Times New Roman" w:eastAsia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ASD2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Mindy Watson</dc:creator>
  <cp:keywords/>
  <dc:description/>
  <cp:lastModifiedBy>Mindy Watson</cp:lastModifiedBy>
  <cp:revision>1</cp:revision>
  <dcterms:created xsi:type="dcterms:W3CDTF">2014-09-08T13:49:00Z</dcterms:created>
  <dcterms:modified xsi:type="dcterms:W3CDTF">2014-09-08T13:51:00Z</dcterms:modified>
</cp:coreProperties>
</file>